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Pr>
        <w:drawing xmlns:a="http://schemas.openxmlformats.org/drawingml/2006/main">
          <wp:inline distT="0" distB="0" distL="0" distR="0">
            <wp:extent cx="3591426" cy="638264"/>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3591426" cy="638264"/>
                    </a:xfrm>
                    <a:prstGeom prst="rect">
                      <a:avLst/>
                    </a:prstGeom>
                    <a:ln w="12700" cap="flat">
                      <a:noFill/>
                      <a:miter lim="400000"/>
                    </a:ln>
                    <a:effectLst/>
                  </pic:spPr>
                </pic:pic>
              </a:graphicData>
            </a:graphic>
          </wp:inline>
        </w:drawing>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229.931.2275 </w:t>
      </w:r>
      <w:r>
        <w:rPr>
          <w:rFonts w:ascii="Century" w:cs="Century" w:hAnsi="Century" w:eastAsia="Century"/>
          <w:sz w:val="16"/>
          <w:szCs w:val="16"/>
          <w:rtl w:val="0"/>
          <w:lang w:val="en-US"/>
        </w:rPr>
        <w:t>OFFICE</w:t>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rPr>
        <w:t xml:space="preserve">229.931.2288 </w:t>
      </w:r>
      <w:r>
        <w:rPr>
          <w:rFonts w:ascii="Century" w:cs="Century" w:hAnsi="Century" w:eastAsia="Century"/>
          <w:sz w:val="16"/>
          <w:szCs w:val="16"/>
          <w:rtl w:val="0"/>
          <w:lang w:val="de-DE"/>
        </w:rPr>
        <w:t>FAX</w:t>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lang w:val="en-US"/>
        </w:rPr>
        <w:t>800 Georgia Southwestern State University Drive</w:t>
      </w:r>
    </w:p>
    <w:p>
      <w:pPr>
        <w:pStyle w:val="Body A"/>
        <w:spacing w:after="0" w:line="240" w:lineRule="auto"/>
        <w:jc w:val="center"/>
        <w:rPr>
          <w:rFonts w:ascii="Century" w:cs="Century" w:hAnsi="Century" w:eastAsia="Century"/>
          <w:sz w:val="20"/>
          <w:szCs w:val="20"/>
        </w:rPr>
      </w:pPr>
      <w:r>
        <w:rPr>
          <w:rFonts w:ascii="Century" w:cs="Century" w:hAnsi="Century" w:eastAsia="Century"/>
          <w:sz w:val="20"/>
          <w:szCs w:val="20"/>
          <w:rtl w:val="0"/>
        </w:rPr>
        <w:t>Americus, Georgia 31709-4379</w:t>
      </w:r>
    </w:p>
    <w:p>
      <w:pPr>
        <w:pStyle w:val="Body A"/>
        <w:spacing w:after="0" w:line="240" w:lineRule="auto"/>
        <w:jc w:val="center"/>
        <w:rPr>
          <w:rStyle w:val="None"/>
          <w:sz w:val="18"/>
          <w:szCs w:val="18"/>
        </w:rPr>
      </w:pPr>
      <w:r>
        <w:rPr>
          <w:rStyle w:val="Hyperlink.0"/>
        </w:rPr>
        <w:fldChar w:fldCharType="begin" w:fldLock="0"/>
      </w:r>
      <w:r>
        <w:rPr>
          <w:rStyle w:val="Hyperlink.0"/>
        </w:rPr>
        <w:instrText xml:space="preserve"> HYPERLINK "https://www.gsw.edu/academics/schools-and-departments/school-of-nursing/graduate"</w:instrText>
      </w:r>
      <w:r>
        <w:rPr>
          <w:rStyle w:val="Hyperlink.0"/>
        </w:rPr>
        <w:fldChar w:fldCharType="separate" w:fldLock="0"/>
      </w:r>
      <w:r>
        <w:rPr>
          <w:rStyle w:val="Hyperlink.0"/>
          <w:rtl w:val="0"/>
          <w:lang w:val="en-US"/>
        </w:rPr>
        <w:t>https://www.gsw.edu/academics/schools-and-departments/school-of-nursing/graduate</w:t>
      </w:r>
      <w:r>
        <w:rPr/>
        <w:fldChar w:fldCharType="end" w:fldLock="0"/>
      </w:r>
    </w:p>
    <w:p>
      <w:pPr>
        <w:pStyle w:val="Body A"/>
        <w:spacing w:after="0" w:line="240" w:lineRule="auto"/>
        <w:jc w:val="center"/>
        <w:rPr>
          <w:rStyle w:val="None"/>
          <w:sz w:val="18"/>
          <w:szCs w:val="18"/>
        </w:rPr>
      </w:pPr>
    </w:p>
    <w:p>
      <w:pPr>
        <w:pStyle w:val="Body A"/>
        <w:spacing w:after="0" w:line="240" w:lineRule="auto"/>
        <w:rPr>
          <w:rStyle w:val="None"/>
          <w:sz w:val="18"/>
          <w:szCs w:val="18"/>
        </w:rPr>
      </w:pPr>
    </w:p>
    <w:p>
      <w:pPr>
        <w:pStyle w:val="Body A"/>
        <w:pBdr>
          <w:top w:val="single" w:color="000000" w:sz="12" w:space="0" w:shadow="0" w:frame="0"/>
          <w:left w:val="nil"/>
          <w:bottom w:val="nil"/>
          <w:right w:val="nil"/>
        </w:pBdr>
        <w:spacing w:after="0" w:line="240" w:lineRule="auto"/>
        <w:rPr>
          <w:rStyle w:val="None"/>
          <w:sz w:val="18"/>
          <w:szCs w:val="18"/>
        </w:rPr>
      </w:pPr>
    </w:p>
    <w:p>
      <w:pPr>
        <w:pStyle w:val="Body A"/>
        <w:spacing w:after="0" w:line="240" w:lineRule="auto"/>
        <w:jc w:val="center"/>
        <w:rPr>
          <w:rStyle w:val="None"/>
          <w:b w:val="1"/>
          <w:bCs w:val="1"/>
          <w:sz w:val="40"/>
          <w:szCs w:val="40"/>
        </w:rPr>
      </w:pPr>
      <w:r>
        <w:rPr>
          <w:rStyle w:val="None"/>
          <w:b w:val="1"/>
          <w:bCs w:val="1"/>
          <w:sz w:val="40"/>
          <w:szCs w:val="40"/>
          <w:rtl w:val="0"/>
        </w:rPr>
        <w:t>MSN CLINICAL JOURNAL</w:t>
      </w:r>
    </w:p>
    <w:p>
      <w:pPr>
        <w:pStyle w:val="Body A"/>
        <w:spacing w:after="0" w:line="240" w:lineRule="auto"/>
        <w:rPr>
          <w:rStyle w:val="None"/>
          <w:b w:val="1"/>
          <w:bCs w:val="1"/>
        </w:rPr>
      </w:pPr>
    </w:p>
    <w:p>
      <w:pPr>
        <w:pStyle w:val="Body A"/>
        <w:spacing w:after="0" w:line="240" w:lineRule="auto"/>
        <w:rPr>
          <w:rStyle w:val="None"/>
          <w:b w:val="1"/>
          <w:bCs w:val="1"/>
        </w:rPr>
      </w:pPr>
      <w:r>
        <w:rPr>
          <w:rStyle w:val="None"/>
          <w:b w:val="1"/>
          <w:bCs w:val="1"/>
          <w:rtl w:val="0"/>
          <w:lang w:val="de-DE"/>
        </w:rPr>
        <w:t>Student Name</w:t>
      </w:r>
      <w:r>
        <w:rPr>
          <w:rStyle w:val="None"/>
          <w:b w:val="1"/>
          <w:bCs w:val="1"/>
          <w:rtl w:val="0"/>
          <w:lang w:val="en-US"/>
        </w:rPr>
        <w:t xml:space="preserve">: </w:t>
      </w:r>
      <w:r>
        <w:rPr>
          <w:rStyle w:val="None"/>
          <w:b w:val="1"/>
          <w:bCs w:val="1"/>
          <w:u w:val="single"/>
          <w:rtl w:val="0"/>
          <w:lang w:val="en-US"/>
        </w:rPr>
        <w:t>Natalie Chapman</w:t>
      </w:r>
    </w:p>
    <w:p>
      <w:pPr>
        <w:pStyle w:val="Body A"/>
        <w:spacing w:after="0" w:line="240" w:lineRule="auto"/>
        <w:rPr>
          <w:rStyle w:val="None"/>
          <w:b w:val="1"/>
          <w:bCs w:val="1"/>
        </w:rPr>
      </w:pPr>
    </w:p>
    <w:p>
      <w:pPr>
        <w:pStyle w:val="Body A"/>
        <w:spacing w:after="0" w:line="240" w:lineRule="auto"/>
        <w:rPr>
          <w:rStyle w:val="None"/>
          <w:b w:val="1"/>
          <w:bCs w:val="1"/>
        </w:rPr>
      </w:pPr>
      <w:r>
        <w:rPr>
          <w:rStyle w:val="None"/>
          <w:b w:val="1"/>
          <w:bCs w:val="1"/>
          <w:rtl w:val="0"/>
          <w:lang w:val="pt-PT"/>
        </w:rPr>
        <w:t>Journal #</w:t>
      </w:r>
      <w:r>
        <w:rPr>
          <w:rStyle w:val="None"/>
          <w:b w:val="1"/>
          <w:bCs w:val="1"/>
          <w:rtl w:val="0"/>
          <w:lang w:val="en-US"/>
        </w:rPr>
        <w:t xml:space="preserve"> </w:t>
      </w:r>
      <w:r>
        <w:rPr>
          <w:rStyle w:val="None"/>
          <w:b w:val="1"/>
          <w:bCs w:val="1"/>
          <w:u w:val="single"/>
          <w:rtl w:val="0"/>
          <w:lang w:val="en-US"/>
        </w:rPr>
        <w:t>5</w:t>
      </w:r>
    </w:p>
    <w:p>
      <w:pPr>
        <w:pStyle w:val="Body A"/>
        <w:spacing w:after="0" w:line="240" w:lineRule="auto"/>
        <w:rPr>
          <w:rStyle w:val="None"/>
          <w:b w:val="1"/>
          <w:bCs w:val="1"/>
        </w:rPr>
      </w:pPr>
    </w:p>
    <w:p>
      <w:pPr>
        <w:pStyle w:val="Body A"/>
        <w:spacing w:after="0" w:line="240" w:lineRule="auto"/>
        <w:rPr>
          <w:rStyle w:val="None"/>
          <w:b w:val="1"/>
          <w:bCs w:val="1"/>
        </w:rPr>
      </w:pPr>
      <w:r>
        <w:rPr>
          <w:rStyle w:val="None"/>
          <w:b w:val="1"/>
          <w:bCs w:val="1"/>
          <w:rtl w:val="0"/>
          <w:lang w:val="de-DE"/>
        </w:rPr>
        <w:t>Clinical Date(s)/Time(s):</w:t>
      </w:r>
      <w:r>
        <w:rPr>
          <w:rStyle w:val="None"/>
          <w:b w:val="1"/>
          <w:bCs w:val="1"/>
          <w:rtl w:val="0"/>
          <w:lang w:val="en-US"/>
        </w:rPr>
        <w:t xml:space="preserve"> </w:t>
      </w:r>
      <w:r>
        <w:rPr>
          <w:rStyle w:val="None"/>
          <w:b w:val="1"/>
          <w:bCs w:val="1"/>
          <w:u w:val="single"/>
          <w:rtl w:val="0"/>
          <w:lang w:val="en-US"/>
        </w:rPr>
        <w:t>10/12, 10/23</w:t>
      </w: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What activities did you participate in?</w:t>
      </w:r>
    </w:p>
    <w:p>
      <w:pPr>
        <w:pStyle w:val="Body A"/>
        <w:spacing w:after="0" w:line="240" w:lineRule="auto"/>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 xml:space="preserve">During these two clinical days, I participated in several leadership activities </w:t>
      </w:r>
      <w:r>
        <w:rPr>
          <w:rStyle w:val="None"/>
          <w:rFonts w:ascii="Times New Roman" w:hAnsi="Times New Roman"/>
          <w:rtl w:val="0"/>
          <w:lang w:val="en-US"/>
        </w:rPr>
        <w:t xml:space="preserve">including </w:t>
      </w:r>
      <w:r>
        <w:rPr>
          <w:rStyle w:val="None"/>
          <w:rFonts w:ascii="Times New Roman" w:hAnsi="Times New Roman"/>
          <w:rtl w:val="0"/>
          <w:lang w:val="en-US"/>
        </w:rPr>
        <w:t xml:space="preserve">recruitment, patient experience, quality improvement, staff development, and organizational planning. </w:t>
      </w:r>
      <w:r>
        <w:rPr>
          <w:rStyle w:val="None"/>
          <w:rFonts w:ascii="Times New Roman" w:hAnsi="Times New Roman"/>
          <w:rtl w:val="0"/>
          <w:lang w:val="en-US"/>
        </w:rPr>
        <w:t xml:space="preserve">Jeanette and I </w:t>
      </w:r>
      <w:r>
        <w:rPr>
          <w:rStyle w:val="None"/>
          <w:rFonts w:ascii="Times New Roman" w:hAnsi="Times New Roman"/>
          <w:rtl w:val="0"/>
          <w:lang w:val="en-US"/>
        </w:rPr>
        <w:t xml:space="preserve">met with the recruiter to discuss nurse residency hiring for 2027 and reviewed resumes for potential registered nurses (RNs), patient care technicians (PCTs), externs, and nurse residents. </w:t>
      </w:r>
      <w:r>
        <w:rPr>
          <w:rStyle w:val="None"/>
          <w:rFonts w:ascii="Times New Roman" w:hAnsi="Times New Roman"/>
          <w:rtl w:val="0"/>
          <w:lang w:val="en-US"/>
        </w:rPr>
        <w:t>While this was not the first time we have met with the recruiter, this semi repetitive</w:t>
      </w:r>
      <w:r>
        <w:rPr>
          <w:rStyle w:val="None"/>
          <w:rFonts w:ascii="Times New Roman" w:hAnsi="Times New Roman"/>
          <w:rtl w:val="0"/>
          <w:lang w:val="en-US"/>
        </w:rPr>
        <w:t xml:space="preserve"> activit</w:t>
      </w:r>
      <w:r>
        <w:rPr>
          <w:rStyle w:val="None"/>
          <w:rFonts w:ascii="Times New Roman" w:hAnsi="Times New Roman"/>
          <w:rtl w:val="0"/>
          <w:lang w:val="en-US"/>
        </w:rPr>
        <w:t xml:space="preserve">y has </w:t>
      </w:r>
      <w:r>
        <w:rPr>
          <w:rStyle w:val="None"/>
          <w:rFonts w:ascii="Times New Roman" w:hAnsi="Times New Roman"/>
          <w:rtl w:val="0"/>
          <w:lang w:val="en-US"/>
        </w:rPr>
        <w:t xml:space="preserve">helped me better understand the planning and preparation required to develop an effective nursing </w:t>
      </w:r>
      <w:r>
        <w:rPr>
          <w:rStyle w:val="None"/>
          <w:rFonts w:ascii="Times New Roman" w:hAnsi="Times New Roman"/>
          <w:rtl w:val="0"/>
          <w:lang w:val="en-US"/>
        </w:rPr>
        <w:t>staff</w:t>
      </w:r>
      <w:r>
        <w:rPr>
          <w:rStyle w:val="None"/>
          <w:rFonts w:ascii="Times New Roman" w:hAnsi="Times New Roman"/>
          <w:rtl w:val="0"/>
          <w:lang w:val="en-US"/>
        </w:rPr>
        <w:t xml:space="preserve">. Reviewing resumes </w:t>
      </w:r>
      <w:r>
        <w:rPr>
          <w:rStyle w:val="None"/>
          <w:rFonts w:ascii="Times New Roman" w:hAnsi="Times New Roman"/>
          <w:rtl w:val="0"/>
          <w:lang w:val="en-US"/>
        </w:rPr>
        <w:t>several times over the past few weeks has helped me</w:t>
      </w:r>
      <w:r>
        <w:rPr>
          <w:rStyle w:val="None"/>
          <w:rFonts w:ascii="Times New Roman" w:hAnsi="Times New Roman"/>
          <w:rtl w:val="0"/>
          <w:lang w:val="en-US"/>
        </w:rPr>
        <w:t xml:space="preserve"> </w:t>
      </w:r>
      <w:r>
        <w:rPr>
          <w:rStyle w:val="None"/>
          <w:rFonts w:ascii="Times New Roman" w:hAnsi="Times New Roman"/>
          <w:rtl w:val="0"/>
          <w:lang w:val="en-US"/>
        </w:rPr>
        <w:t xml:space="preserve">to be able to recognize certain aspects taht may point to positive or negative attrubtes of applicants. </w:t>
      </w: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 xml:space="preserve">I also participated in </w:t>
      </w:r>
      <w:r>
        <w:rPr>
          <w:rStyle w:val="None"/>
          <w:rFonts w:ascii="Times New Roman" w:hAnsi="Times New Roman"/>
          <w:rtl w:val="0"/>
          <w:lang w:val="en-US"/>
        </w:rPr>
        <w:t xml:space="preserve">more </w:t>
      </w:r>
      <w:r>
        <w:rPr>
          <w:rStyle w:val="None"/>
          <w:rFonts w:ascii="Times New Roman" w:hAnsi="Times New Roman"/>
          <w:rtl w:val="0"/>
          <w:lang w:val="en-US"/>
        </w:rPr>
        <w:t>patient-experience rounding and helped address patient concerns. During one interaction, a patient expressed dissatisfaction with the attentiveness of the</w:t>
      </w:r>
      <w:r>
        <w:rPr>
          <w:rStyle w:val="None"/>
          <w:rFonts w:ascii="Times New Roman" w:hAnsi="Times New Roman"/>
          <w:rtl w:val="0"/>
          <w:lang w:val="en-US"/>
        </w:rPr>
        <w:t xml:space="preserve"> night nurse, so</w:t>
      </w:r>
      <w:r>
        <w:rPr>
          <w:rStyle w:val="None"/>
          <w:rFonts w:ascii="Times New Roman" w:hAnsi="Times New Roman"/>
          <w:rtl w:val="0"/>
          <w:lang w:val="en-US"/>
        </w:rPr>
        <w:t xml:space="preserve"> I discussed the concerns with the patient and documented the feedback </w:t>
      </w:r>
      <w:r>
        <w:rPr>
          <w:rStyle w:val="None"/>
          <w:rFonts w:ascii="Times New Roman" w:hAnsi="Times New Roman"/>
          <w:rtl w:val="0"/>
          <w:lang w:val="en-US"/>
        </w:rPr>
        <w:t xml:space="preserve">with Jeanette </w:t>
      </w:r>
      <w:r>
        <w:rPr>
          <w:rStyle w:val="None"/>
          <w:rFonts w:ascii="Times New Roman" w:hAnsi="Times New Roman"/>
          <w:rtl w:val="0"/>
          <w:lang w:val="en-US"/>
        </w:rPr>
        <w:t xml:space="preserve">so it could be communicated to the appropriate </w:t>
      </w:r>
      <w:r>
        <w:rPr>
          <w:rStyle w:val="None"/>
          <w:rFonts w:ascii="Times New Roman" w:hAnsi="Times New Roman"/>
          <w:rtl w:val="0"/>
          <w:lang w:val="en-US"/>
        </w:rPr>
        <w:t>staff</w:t>
      </w:r>
      <w:r>
        <w:rPr>
          <w:rStyle w:val="None"/>
          <w:rFonts w:ascii="Times New Roman" w:hAnsi="Times New Roman"/>
          <w:rtl w:val="0"/>
          <w:lang w:val="en-US"/>
        </w:rPr>
        <w:t xml:space="preserve"> and considered for improvement opportunities. This experience reinforced the importance of listening to patients, documenting concerns accurately, and recognizing patterns that may affect patient satisfaction. </w:t>
      </w: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 xml:space="preserve">Another activity involved inspecting unoccupied patient rooms in preparation for quality rounding. I assessed rooms for cleanliness and identified items that required repair or additional attention. I submitted work orders to help ensure these issues could be addressed before the rooms were occupied. This allowed me to take an active role in preparing the patient environment and supporting quality and safety standards. </w:t>
      </w: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I contributed to staff communication by</w:t>
      </w:r>
      <w:r>
        <w:rPr>
          <w:rStyle w:val="None"/>
          <w:rFonts w:ascii="Times New Roman" w:hAnsi="Times New Roman"/>
          <w:rtl w:val="0"/>
          <w:lang w:val="en-US"/>
        </w:rPr>
        <w:t xml:space="preserve"> assiting with</w:t>
      </w:r>
      <w:r>
        <w:rPr>
          <w:rStyle w:val="None"/>
          <w:rFonts w:ascii="Times New Roman" w:hAnsi="Times New Roman"/>
          <w:rtl w:val="0"/>
          <w:lang w:val="en-US"/>
        </w:rPr>
        <w:t xml:space="preserve"> reviewing and updating a PowerPoint presentation for an upcoming staff meeting. </w:t>
      </w:r>
      <w:r>
        <w:rPr>
          <w:rStyle w:val="None"/>
          <w:rFonts w:ascii="Times New Roman" w:hAnsi="Times New Roman"/>
          <w:rtl w:val="0"/>
          <w:lang w:val="en-US"/>
        </w:rPr>
        <w:t>With the help of Jeanette, I</w:t>
      </w:r>
      <w:r>
        <w:rPr>
          <w:rStyle w:val="None"/>
          <w:rFonts w:ascii="Times New Roman" w:hAnsi="Times New Roman"/>
          <w:rtl w:val="0"/>
          <w:lang w:val="en-US"/>
        </w:rPr>
        <w:t xml:space="preserve"> added information about annual benefits enrollment and a reminder regarding the importance of accurate intake and output documentation</w:t>
      </w:r>
      <w:r>
        <w:rPr>
          <w:rStyle w:val="None"/>
          <w:rFonts w:ascii="Times New Roman" w:hAnsi="Times New Roman"/>
          <w:rtl w:val="0"/>
          <w:lang w:val="en-US"/>
        </w:rPr>
        <w:t>, which is a new initiative for the Northside Hospital System</w:t>
      </w:r>
      <w:r>
        <w:rPr>
          <w:rStyle w:val="None"/>
          <w:rFonts w:ascii="Times New Roman" w:hAnsi="Times New Roman"/>
          <w:rtl w:val="0"/>
          <w:lang w:val="en-US"/>
        </w:rPr>
        <w:t xml:space="preserve">. This activity highlighted how staff meetings can be used to communicate organizational information while reinforcing clinical practices that support safe patient care. </w:t>
      </w:r>
      <w:r>
        <w:rPr>
          <w:rStyle w:val="None"/>
          <w:rFonts w:ascii="Times New Roman" w:hAnsi="Times New Roman"/>
          <w:rtl w:val="0"/>
          <w:lang w:val="en-US"/>
        </w:rPr>
        <w:t>We</w:t>
      </w:r>
      <w:r>
        <w:rPr>
          <w:rStyle w:val="None"/>
          <w:rFonts w:ascii="Times New Roman" w:hAnsi="Times New Roman"/>
          <w:rtl w:val="0"/>
          <w:lang w:val="en-US"/>
        </w:rPr>
        <w:t xml:space="preserve"> also requested access to the HUGS infant monitoring system for a new employee, helping facilitate the employee's access to a system used in infant security and monitoring.</w:t>
      </w:r>
    </w:p>
    <w:p>
      <w:pPr>
        <w:pStyle w:val="Default"/>
        <w:bidi w:val="0"/>
        <w:spacing w:before="0" w:after="240" w:line="240" w:lineRule="auto"/>
        <w:ind w:left="0" w:right="0" w:firstLine="0"/>
        <w:jc w:val="left"/>
        <w:rPr>
          <w:rFonts w:ascii="Times New Roman" w:cs="Times New Roman" w:hAnsi="Times New Roman" w:eastAsia="Times New Roman"/>
          <w:rtl w:val="0"/>
        </w:rPr>
      </w:pPr>
      <w:r>
        <w:rPr>
          <w:rStyle w:val="None"/>
          <w:rFonts w:ascii="Times New Roman" w:hAnsi="Times New Roman"/>
          <w:rtl w:val="0"/>
          <w:lang w:val="en-US"/>
        </w:rPr>
        <w:t xml:space="preserve">Finally, </w:t>
      </w:r>
      <w:r>
        <w:rPr>
          <w:rStyle w:val="None"/>
          <w:rFonts w:ascii="Times New Roman" w:hAnsi="Times New Roman"/>
          <w:rtl w:val="0"/>
          <w:lang w:val="en-US"/>
        </w:rPr>
        <w:t>Jeanette and I</w:t>
      </w:r>
      <w:r>
        <w:rPr>
          <w:rStyle w:val="None"/>
          <w:rFonts w:ascii="Times New Roman" w:hAnsi="Times New Roman"/>
          <w:rtl w:val="0"/>
          <w:lang w:val="en-US"/>
        </w:rPr>
        <w:t xml:space="preserve"> attended a meeting with the Clinical Development Specialists to discuss goals for fiscal year 2027. During this discussion, I offered suggestions regarding the wording of </w:t>
      </w:r>
      <w:r>
        <w:rPr>
          <w:rStyle w:val="None"/>
          <w:rFonts w:ascii="Times New Roman" w:hAnsi="Times New Roman"/>
          <w:rtl w:val="0"/>
          <w:lang w:val="en-US"/>
        </w:rPr>
        <w:t xml:space="preserve">the proposed </w:t>
      </w:r>
      <w:r>
        <w:rPr>
          <w:rStyle w:val="None"/>
          <w:rFonts w:ascii="Times New Roman" w:hAnsi="Times New Roman"/>
          <w:rtl w:val="0"/>
          <w:lang w:val="en-US"/>
        </w:rPr>
        <w:t>goal</w:t>
      </w:r>
      <w:r>
        <w:rPr>
          <w:rStyle w:val="None"/>
          <w:rFonts w:ascii="Times New Roman" w:hAnsi="Times New Roman"/>
          <w:rtl w:val="0"/>
          <w:lang w:val="en-US"/>
        </w:rPr>
        <w:t>s</w:t>
      </w:r>
      <w:r>
        <w:rPr>
          <w:rStyle w:val="None"/>
          <w:rFonts w:ascii="Times New Roman" w:hAnsi="Times New Roman"/>
          <w:rtl w:val="0"/>
          <w:lang w:val="en-US"/>
        </w:rPr>
        <w:t xml:space="preserve"> related to falls education</w:t>
      </w:r>
      <w:r>
        <w:rPr>
          <w:rStyle w:val="None"/>
          <w:rFonts w:ascii="Times New Roman" w:hAnsi="Times New Roman"/>
          <w:rtl w:val="0"/>
          <w:lang w:val="en-US"/>
        </w:rPr>
        <w:t xml:space="preserve"> for patients</w:t>
      </w:r>
      <w:r>
        <w:rPr>
          <w:rStyle w:val="None"/>
          <w:rFonts w:ascii="Times New Roman" w:hAnsi="Times New Roman"/>
          <w:rtl w:val="0"/>
          <w:lang w:val="en-US"/>
        </w:rPr>
        <w:t>. My suggestions were incorporated into the goals, giving me an opportunity to contribute to the development of an organizational quality-improvement initiative. It was valuable to participate in the discussion and see how input from team members can help shape initiatives</w:t>
      </w:r>
      <w:r>
        <w:rPr>
          <w:rStyle w:val="None"/>
          <w:rFonts w:ascii="Times New Roman" w:hAnsi="Times New Roman"/>
          <w:rtl w:val="0"/>
          <w:lang w:val="en-US"/>
        </w:rPr>
        <w:t>.</w:t>
      </w: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Style w:val="None"/>
          <w:rFonts w:ascii="Times New Roman" w:cs="Times New Roman" w:hAnsi="Times New Roman" w:eastAsia="Times New Roman"/>
          <w:b w:val="1"/>
          <w:bCs w:val="1"/>
          <w:sz w:val="24"/>
          <w:szCs w:val="24"/>
          <w:lang w:val="en-US"/>
        </w:rPr>
      </w:pPr>
      <w:r>
        <w:rPr>
          <w:rStyle w:val="None"/>
          <w:rFonts w:ascii="Times New Roman" w:hAnsi="Times New Roman"/>
          <w:b w:val="1"/>
          <w:bCs w:val="1"/>
          <w:sz w:val="24"/>
          <w:szCs w:val="24"/>
          <w:rtl w:val="0"/>
          <w:lang w:val="en-US"/>
        </w:rPr>
        <w:t>How did each activity impact your future practices?</w:t>
      </w:r>
    </w:p>
    <w:p>
      <w:pPr>
        <w:pStyle w:val="Body A"/>
        <w:spacing w:after="0" w:line="240" w:lineRule="auto"/>
        <w:rPr>
          <w:rStyle w:val="None"/>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 xml:space="preserve">These experiences </w:t>
      </w:r>
      <w:r>
        <w:rPr>
          <w:rStyle w:val="None"/>
          <w:rFonts w:ascii="Times New Roman" w:hAnsi="Times New Roman"/>
          <w:rtl w:val="0"/>
          <w:lang w:val="en-US"/>
        </w:rPr>
        <w:t xml:space="preserve">helped to </w:t>
      </w:r>
      <w:r>
        <w:rPr>
          <w:rStyle w:val="None"/>
          <w:rFonts w:ascii="Times New Roman" w:hAnsi="Times New Roman"/>
          <w:rtl w:val="0"/>
          <w:lang w:val="en-US"/>
        </w:rPr>
        <w:t>expand my understanding of how nurse leaders support quality care through communication, coordination, and attention to</w:t>
      </w:r>
      <w:r>
        <w:rPr>
          <w:rStyle w:val="None"/>
          <w:rFonts w:ascii="Times New Roman" w:hAnsi="Times New Roman"/>
          <w:rtl w:val="0"/>
          <w:lang w:val="en-US"/>
        </w:rPr>
        <w:t xml:space="preserve"> small,</w:t>
      </w:r>
      <w:r>
        <w:rPr>
          <w:rStyle w:val="None"/>
          <w:rFonts w:ascii="Times New Roman" w:hAnsi="Times New Roman"/>
          <w:rtl w:val="0"/>
          <w:lang w:val="en-US"/>
        </w:rPr>
        <w:t xml:space="preserve"> operational details. Reviewing resumes and discussing the 2027 nurse residency hiring process helped me </w:t>
      </w:r>
      <w:r>
        <w:rPr>
          <w:rStyle w:val="None"/>
          <w:rFonts w:ascii="Times New Roman" w:hAnsi="Times New Roman"/>
          <w:rtl w:val="0"/>
          <w:lang w:val="en-US"/>
        </w:rPr>
        <w:t>understand</w:t>
      </w:r>
      <w:r>
        <w:rPr>
          <w:rStyle w:val="None"/>
          <w:rFonts w:ascii="Times New Roman" w:hAnsi="Times New Roman"/>
          <w:rtl w:val="0"/>
          <w:lang w:val="en-US"/>
        </w:rPr>
        <w:t xml:space="preserve"> the importance of workforce planning in maintaining a capable nursing team. In my future practice, </w:t>
      </w:r>
      <w:r>
        <w:rPr>
          <w:rStyle w:val="None"/>
          <w:rFonts w:ascii="Times New Roman" w:hAnsi="Times New Roman"/>
          <w:rtl w:val="0"/>
          <w:lang w:val="en-US"/>
        </w:rPr>
        <w:t xml:space="preserve">this experience will help me </w:t>
      </w:r>
      <w:r>
        <w:rPr>
          <w:rStyle w:val="None"/>
          <w:rFonts w:ascii="Times New Roman" w:hAnsi="Times New Roman"/>
          <w:rtl w:val="0"/>
          <w:lang w:val="en-US"/>
        </w:rPr>
        <w:t>participate</w:t>
      </w:r>
      <w:r>
        <w:rPr>
          <w:rStyle w:val="None"/>
          <w:rFonts w:ascii="Times New Roman" w:hAnsi="Times New Roman"/>
          <w:rtl w:val="0"/>
          <w:lang w:val="en-US"/>
        </w:rPr>
        <w:t xml:space="preserve"> effectively</w:t>
      </w:r>
      <w:r>
        <w:rPr>
          <w:rStyle w:val="None"/>
          <w:rFonts w:ascii="Times New Roman" w:hAnsi="Times New Roman"/>
          <w:rtl w:val="0"/>
          <w:lang w:val="en-US"/>
        </w:rPr>
        <w:t xml:space="preserve"> in recruitment and onboarding initiatives</w:t>
      </w:r>
      <w:r>
        <w:rPr>
          <w:rStyle w:val="None"/>
          <w:rFonts w:ascii="Times New Roman" w:hAnsi="Times New Roman"/>
          <w:rtl w:val="0"/>
          <w:lang w:val="en-US"/>
        </w:rPr>
        <w:t>.</w:t>
      </w: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 xml:space="preserve">Inspecting rooms and submitting work orders demonstrated how taking initiative with environmental concerns can contribute to patient safety and quality. In my future practice, I will be intentional about identifying issues that could affect patient care and ensuring that appropriate follow-up occurs. Similarly, updating </w:t>
      </w:r>
      <w:r>
        <w:rPr>
          <w:rStyle w:val="None"/>
          <w:rFonts w:ascii="Times New Roman" w:hAnsi="Times New Roman"/>
          <w:rtl w:val="0"/>
          <w:lang w:val="en-US"/>
        </w:rPr>
        <w:t xml:space="preserve">the </w:t>
      </w:r>
      <w:r>
        <w:rPr>
          <w:rStyle w:val="None"/>
          <w:rFonts w:ascii="Times New Roman" w:hAnsi="Times New Roman"/>
          <w:rtl w:val="0"/>
          <w:lang w:val="en-US"/>
        </w:rPr>
        <w:t xml:space="preserve">staff </w:t>
      </w:r>
      <w:r>
        <w:rPr>
          <w:rStyle w:val="None"/>
          <w:rFonts w:ascii="Times New Roman" w:hAnsi="Times New Roman"/>
          <w:rtl w:val="0"/>
          <w:lang w:val="en-US"/>
        </w:rPr>
        <w:t>meeting</w:t>
      </w:r>
      <w:r>
        <w:rPr>
          <w:rStyle w:val="None"/>
          <w:rFonts w:ascii="Times New Roman" w:hAnsi="Times New Roman"/>
          <w:rtl w:val="0"/>
          <w:lang w:val="en-US"/>
        </w:rPr>
        <w:t xml:space="preserve"> </w:t>
      </w:r>
      <w:r>
        <w:rPr>
          <w:rStyle w:val="None"/>
          <w:rFonts w:ascii="Times New Roman" w:hAnsi="Times New Roman"/>
          <w:rtl w:val="0"/>
          <w:lang w:val="en-US"/>
        </w:rPr>
        <w:t>powerpoint helped to</w:t>
      </w:r>
      <w:r>
        <w:rPr>
          <w:rStyle w:val="None"/>
          <w:rFonts w:ascii="Times New Roman" w:hAnsi="Times New Roman"/>
          <w:rtl w:val="0"/>
          <w:lang w:val="en-US"/>
        </w:rPr>
        <w:t xml:space="preserve"> reinforce</w:t>
      </w:r>
      <w:r>
        <w:rPr>
          <w:rStyle w:val="None"/>
          <w:rFonts w:ascii="Times New Roman" w:hAnsi="Times New Roman"/>
          <w:rtl w:val="0"/>
          <w:lang w:val="en-US"/>
        </w:rPr>
        <w:t xml:space="preserve"> </w:t>
      </w:r>
      <w:r>
        <w:rPr>
          <w:rStyle w:val="None"/>
          <w:rFonts w:ascii="Times New Roman" w:hAnsi="Times New Roman"/>
          <w:rtl w:val="0"/>
          <w:lang w:val="en-US"/>
        </w:rPr>
        <w:t>the importance of concise and timely communication. I will continue to consider how staff meetings, and other communication tools can reinforce important practices without overwhelming staff with unnecessary information.</w:t>
      </w: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 xml:space="preserve">Requesting HUGS system access for a new employee also highlighted the role of technology and access coordination in supporting safe workflows. As I continue developing </w:t>
      </w:r>
      <w:r>
        <w:rPr>
          <w:rStyle w:val="None"/>
          <w:rFonts w:ascii="Times New Roman" w:hAnsi="Times New Roman"/>
          <w:rtl w:val="0"/>
          <w:lang w:val="en-US"/>
        </w:rPr>
        <w:t xml:space="preserve">in the </w:t>
      </w:r>
      <w:r>
        <w:rPr>
          <w:rStyle w:val="None"/>
          <w:rFonts w:ascii="Times New Roman" w:hAnsi="Times New Roman"/>
          <w:rtl w:val="0"/>
          <w:lang w:val="en-US"/>
        </w:rPr>
        <w:t>nurse leader</w:t>
      </w:r>
      <w:r>
        <w:rPr>
          <w:rStyle w:val="None"/>
          <w:rFonts w:ascii="Times New Roman" w:hAnsi="Times New Roman"/>
          <w:rtl w:val="0"/>
          <w:lang w:val="en-US"/>
        </w:rPr>
        <w:t xml:space="preserve"> role</w:t>
      </w:r>
      <w:r>
        <w:rPr>
          <w:rStyle w:val="None"/>
          <w:rFonts w:ascii="Times New Roman" w:hAnsi="Times New Roman"/>
          <w:rtl w:val="0"/>
          <w:lang w:val="en-US"/>
        </w:rPr>
        <w:t xml:space="preserve">, I want to be mindful of the resources employees need to perform their responsibilities effectively. The meeting with the Clinical Development Specialists was particularly meaningful because I was able to contribute suggestions that were incorporated into the FY27 falls-education goals. This </w:t>
      </w:r>
      <w:r>
        <w:rPr>
          <w:rStyle w:val="None"/>
          <w:rFonts w:ascii="Times New Roman" w:hAnsi="Times New Roman"/>
          <w:rtl w:val="0"/>
          <w:lang w:val="en-US"/>
        </w:rPr>
        <w:t xml:space="preserve">allowed me to </w:t>
      </w:r>
      <w:r>
        <w:rPr>
          <w:rStyle w:val="None"/>
          <w:rFonts w:ascii="Times New Roman" w:hAnsi="Times New Roman"/>
          <w:rtl w:val="0"/>
          <w:lang w:val="en-US"/>
        </w:rPr>
        <w:t>recognize that I can contribute to leadership discussions by drawing on my clinical experience and considering how organizational goals can be communicated clearl</w:t>
      </w:r>
      <w:r>
        <w:rPr>
          <w:rStyle w:val="None"/>
          <w:rFonts w:ascii="Times New Roman" w:hAnsi="Times New Roman"/>
          <w:rtl w:val="0"/>
          <w:lang w:val="en-US"/>
        </w:rPr>
        <w:t>y.</w:t>
      </w:r>
    </w:p>
    <w:p>
      <w:pPr>
        <w:pStyle w:val="Body A"/>
        <w:spacing w:after="0" w:line="240" w:lineRule="auto"/>
        <w:rPr>
          <w:rFonts w:ascii="Times New Roman" w:cs="Times New Roman" w:hAnsi="Times New Roman" w:eastAsia="Times New Roman"/>
          <w:sz w:val="24"/>
          <w:szCs w:val="24"/>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What was the most important thing you learned?</w:t>
      </w:r>
    </w:p>
    <w:p>
      <w:pPr>
        <w:pStyle w:val="Body A"/>
        <w:spacing w:after="0" w:line="240" w:lineRule="auto"/>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The most important thing I learned during these clinical days was that effective nursing leadership involves recognizing opportunities for improvement and taking appropriate steps to address them. Some leadership activities, such as developing annual goals or planning recruitment, have broad organizational implications, while others, such as submitting a work order or helping a new employee obtain system access, may appear relatively small. However, each activity can contribute to the larger goals of patient safety, staff effectiveness, and quality care.</w:t>
      </w: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I was particularly encouraged by the opportunity to provide input on the FY27 falls-education goals and see my suggestions incorporated. This experience reinforced that leadership is not limited to individuals in formal management positions. It also involves being engaged, offering thoughtful recommendations, and collaborating with others to improve processes. I want to continue developing the confidence to contribute ideas while remaining open to feedback and the expertise of others.</w:t>
      </w:r>
    </w:p>
    <w:p>
      <w:pPr>
        <w:pStyle w:val="Body A"/>
        <w:spacing w:after="0" w:line="240" w:lineRule="auto"/>
        <w:rPr>
          <w:rFonts w:ascii="Times New Roman" w:cs="Times New Roman" w:hAnsi="Times New Roman" w:eastAsia="Times New Roman"/>
          <w:sz w:val="24"/>
          <w:szCs w:val="24"/>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What personal strengths and weaknesses did you notice this week? How can you improve?</w:t>
      </w:r>
    </w:p>
    <w:p>
      <w:pPr>
        <w:pStyle w:val="Body A"/>
        <w:spacing w:after="0" w:line="240" w:lineRule="auto"/>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Style w:val="None"/>
          <w:rFonts w:ascii="Times New Roman" w:cs="Times New Roman" w:hAnsi="Times New Roman" w:eastAsia="Times New Roman"/>
          <w:rtl w:val="0"/>
          <w:lang w:val="en-US"/>
        </w:rPr>
      </w:pPr>
      <w:r>
        <w:rPr>
          <w:rStyle w:val="None"/>
          <w:rFonts w:ascii="Times New Roman" w:hAnsi="Times New Roman"/>
          <w:rtl w:val="0"/>
          <w:lang w:val="en-US"/>
        </w:rPr>
        <w:t>One of my strengths during these clinical days was my willingness to participate actively in leadership activities and contribute ideas when opportunities arose. My clinical experience in women's health helps me consider how decisions involving staffing, patient education, technology, and environmental readiness affect bedside nursing and the patient experience. I was able to apply this perspective during patient rounding, room inspections, staff communication preparation, and the discussion of falls-education goals. I also demonstrated initiative by helping identify issues requiring follow-up and coordinating resources needed by a new employee.</w:t>
      </w:r>
    </w:p>
    <w:p>
      <w:pPr>
        <w:pStyle w:val="Default"/>
        <w:bidi w:val="0"/>
        <w:spacing w:before="0" w:after="240" w:line="240" w:lineRule="auto"/>
        <w:ind w:left="0" w:right="0" w:firstLine="0"/>
        <w:jc w:val="left"/>
        <w:rPr>
          <w:rFonts w:ascii="Times New Roman" w:cs="Times New Roman" w:hAnsi="Times New Roman" w:eastAsia="Times New Roman"/>
          <w:rtl w:val="0"/>
        </w:rPr>
      </w:pPr>
      <w:r>
        <w:rPr>
          <w:rStyle w:val="None"/>
          <w:rFonts w:ascii="Times New Roman" w:hAnsi="Times New Roman"/>
          <w:rtl w:val="0"/>
          <w:lang w:val="en-US"/>
        </w:rPr>
        <w:t>An area in which I would like to continue growing is my ability to evaluate quality-improvement initiatives using measurable outcomes. Although I was able to contribute to the wording of the falls-education goals, I would like to gain more experience understanding how these goals are translated into action plans, how data are collected, and how leaders determine whether an intervention is effective. I can improve by asking questions during quality-improvement meetings, learning more about documentation audits and performance measures, and seeking opportunities to review outcomes after a change has been implemented. I would also like to continue building my confidence in offering recommendations during interdisciplinary discussions.</w:t>
      </w:r>
    </w:p>
    <w:p>
      <w:pPr>
        <w:pStyle w:val="Body A"/>
        <w:spacing w:after="0" w:line="240" w:lineRule="auto"/>
        <w:rPr>
          <w:rFonts w:ascii="Times New Roman" w:cs="Times New Roman" w:hAnsi="Times New Roman" w:eastAsia="Times New Roman"/>
          <w:b w:val="1"/>
          <w:bCs w:val="1"/>
          <w:sz w:val="24"/>
          <w:szCs w:val="24"/>
        </w:rPr>
      </w:pPr>
    </w:p>
    <w:p>
      <w:pPr>
        <w:pStyle w:val="Body A"/>
        <w:spacing w:after="0" w:line="240" w:lineRule="auto"/>
        <w:rPr>
          <w:rFonts w:ascii="Times New Roman" w:cs="Times New Roman" w:hAnsi="Times New Roman" w:eastAsia="Times New Roman"/>
          <w:sz w:val="24"/>
          <w:szCs w:val="24"/>
        </w:rPr>
      </w:pPr>
      <w:r>
        <w:rPr>
          <w:rStyle w:val="None"/>
          <w:rFonts w:ascii="Times New Roman" w:hAnsi="Times New Roman"/>
          <w:b w:val="1"/>
          <w:bCs w:val="1"/>
          <w:sz w:val="24"/>
          <w:szCs w:val="24"/>
          <w:rtl w:val="0"/>
          <w:lang w:val="en-US"/>
        </w:rPr>
        <w:t>Program outcome(s) and student-identified practicum goal(s) achieved and narrative description of how they were achieved</w:t>
      </w:r>
    </w:p>
    <w:p>
      <w:pPr>
        <w:pStyle w:val="Body A"/>
        <w:spacing w:after="0" w:line="240" w:lineRule="auto"/>
        <w:rPr>
          <w:rFonts w:ascii="Times New Roman" w:cs="Times New Roman" w:hAnsi="Times New Roman" w:eastAsia="Times New Roman"/>
          <w:sz w:val="24"/>
          <w:szCs w:val="24"/>
        </w:rPr>
      </w:pP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During these clinical days, I worked toward achieving Outcome #8, related to the use of informatics to support healthcare outcomes and patient safety. I applied this outcome through activities involving the HUGS infant monitoring system, staff education materials, patient-rounding documentation, and reinforcement of accurate intake and output charting. Requesting system access for a new employee helped support the employee's ability to access a resource used in infant monitoring and security. Updating the staff meeting presentation to reinforce accurate intake and output documentation also highlighted how electronic health record documentation contributes to communication, clinical decision-making, and recognition of changes in patient status. Patient rounding and documentation provided another opportunity to see how information can be captured and used to identify areas for improvement.</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In addition, my participation in the FY27 falls-education goal discussion helped me connect accurate documentation with quality improvement. The team's ability to establish clear goals and evaluate staff education depends on having reliable information and a consistent process for reviewing expected practices</w:t>
      </w:r>
      <w:r>
        <w:rPr>
          <w:rFonts w:ascii="Times New Roman" w:hAnsi="Times New Roman"/>
          <w:rtl w:val="0"/>
          <w:lang w:val="en-US"/>
        </w:rPr>
        <w:t xml:space="preserve"> and if they</w:t>
      </w:r>
      <w:r>
        <w:rPr>
          <w:rFonts w:ascii="Times New Roman" w:hAnsi="Times New Roman"/>
          <w:rtl w:val="0"/>
          <w:lang w:val="en-US"/>
        </w:rPr>
        <w:t xml:space="preserve"> are being followed. Although these activities involved different aspects of unit operations, each reinforced the importance of communication, documentation, and appropriate use of systems in supporting safe patient care.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These experiences strengthened my understanding that informatics is not limited to using technology; it also involves ensuring that information is accurate, accessible, and useful for improving care. As I continue developing as a nurse leader, I hope to become more proficient in understanding how electronic documentation, monitoring systems, and audit data can be used to identify gaps, guide improvement efforts, and evaluate outcomes.</w:t>
      </w:r>
    </w:p>
    <w:p>
      <w:pPr>
        <w:pStyle w:val="Body A"/>
        <w:spacing w:after="0" w:line="240" w:lineRule="auto"/>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rPr>
          <w:rStyle w:val="None"/>
          <w:b w:val="1"/>
          <w:bCs w:val="1"/>
        </w:rPr>
      </w:pPr>
    </w:p>
    <w:p>
      <w:pPr>
        <w:pStyle w:val="Body A"/>
        <w:spacing w:after="0" w:line="240" w:lineRule="auto"/>
      </w:pPr>
      <w:r>
        <w:rPr>
          <w:rStyle w:val="None"/>
          <w:b w:val="1"/>
          <w:bCs w:val="1"/>
        </w:rPr>
        <w:tab/>
        <w:tab/>
      </w:r>
    </w:p>
    <w:sectPr>
      <w:headerReference w:type="default" r:id="rId5"/>
      <w:footerReference w:type="default" r:id="rId6"/>
      <w:pgSz w:w="12240" w:h="15840" w:orient="portrait"/>
      <w:pgMar w:top="144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entury">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sz w:val="18"/>
      <w:szCs w:val="18"/>
      <w:u w:val="single" w:color="0563c1"/>
      <w:lang w:val="en-US"/>
      <w14:textFill>
        <w14:solidFill>
          <w14:srgbClr w14:val="0563C1"/>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